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9751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w:t>
      </w:r>
      <w:bookmarkStart w:id="0" w:name="_GoBack"/>
      <w:bookmarkEnd w:id="0"/>
      <w:r>
        <w:rPr>
          <w:rFonts w:hint="eastAsia" w:ascii="方正小标宋简体" w:hAnsi="方正小标宋简体" w:eastAsia="方正小标宋简体" w:cs="方正小标宋简体"/>
          <w:b w:val="0"/>
          <w:bCs w:val="0"/>
          <w:color w:val="000000"/>
          <w:sz w:val="44"/>
          <w:szCs w:val="44"/>
        </w:rPr>
        <w:t>武汉工商学院全体教职工开展</w:t>
      </w:r>
    </w:p>
    <w:p w14:paraId="43099C5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“垃圾分类”</w:t>
      </w:r>
      <w:r>
        <w:rPr>
          <w:rFonts w:hint="eastAsia" w:ascii="方正小标宋简体" w:hAnsi="方正小标宋简体" w:eastAsia="方正小标宋简体" w:cs="方正小标宋简体"/>
          <w:b w:val="0"/>
          <w:bCs w:val="0"/>
          <w:color w:val="000000"/>
          <w:sz w:val="44"/>
          <w:szCs w:val="44"/>
          <w:lang w:eastAsia="zh-CN"/>
        </w:rPr>
        <w:t>工作的实施</w:t>
      </w:r>
      <w:r>
        <w:rPr>
          <w:rFonts w:hint="eastAsia" w:ascii="方正小标宋简体" w:hAnsi="方正小标宋简体" w:eastAsia="方正小标宋简体" w:cs="方正小标宋简体"/>
          <w:b w:val="0"/>
          <w:bCs w:val="0"/>
          <w:color w:val="000000"/>
          <w:sz w:val="44"/>
          <w:szCs w:val="44"/>
          <w:lang w:val="en-US" w:eastAsia="zh-CN"/>
        </w:rPr>
        <w:t>方案</w:t>
      </w:r>
    </w:p>
    <w:p w14:paraId="4A5FBEF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14:paraId="1B313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深入学习贯彻习近平生态文明思想和关于垃圾分类工作重要指示精神，</w:t>
      </w:r>
      <w:r>
        <w:rPr>
          <w:rFonts w:hint="eastAsia" w:ascii="仿宋_GB2312" w:hAnsi="仿宋_GB2312" w:eastAsia="仿宋_GB2312" w:cs="仿宋_GB2312"/>
          <w:sz w:val="32"/>
          <w:szCs w:val="32"/>
          <w:lang w:eastAsia="zh-CN"/>
        </w:rPr>
        <w:t>落实执行</w:t>
      </w:r>
      <w:r>
        <w:rPr>
          <w:rFonts w:hint="eastAsia" w:ascii="仿宋_GB2312" w:hAnsi="仿宋_GB2312" w:eastAsia="仿宋_GB2312" w:cs="仿宋_GB2312"/>
          <w:sz w:val="32"/>
          <w:szCs w:val="32"/>
          <w:lang w:val="en-US" w:eastAsia="zh-CN"/>
        </w:rPr>
        <w:t>省级垃圾分类示范点建设和</w:t>
      </w:r>
      <w:r>
        <w:rPr>
          <w:rFonts w:hint="eastAsia" w:ascii="仿宋_GB2312" w:hAnsi="仿宋_GB2312" w:eastAsia="仿宋_GB2312" w:cs="仿宋_GB2312"/>
          <w:sz w:val="32"/>
          <w:szCs w:val="32"/>
          <w:lang w:eastAsia="zh-CN"/>
        </w:rPr>
        <w:t>《武汉工商学院“绿色校园”建设工作方案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》相关要求，结合实际</w:t>
      </w:r>
      <w:r>
        <w:rPr>
          <w:rFonts w:hint="eastAsia" w:ascii="仿宋_GB2312" w:hAnsi="仿宋_GB2312" w:eastAsia="仿宋_GB2312" w:cs="仿宋_GB2312"/>
          <w:color w:val="auto"/>
          <w:sz w:val="32"/>
          <w:szCs w:val="32"/>
          <w:lang w:eastAsia="zh-CN"/>
        </w:rPr>
        <w:t>工作情况，现制定我校全体教职工“</w:t>
      </w:r>
      <w:r>
        <w:rPr>
          <w:rFonts w:hint="eastAsia" w:ascii="仿宋_GB2312" w:hAnsi="仿宋_GB2312" w:eastAsia="仿宋_GB2312" w:cs="仿宋_GB2312"/>
          <w:color w:val="auto"/>
          <w:sz w:val="32"/>
          <w:szCs w:val="32"/>
        </w:rPr>
        <w:t>垃圾分类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的实施</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lang w:eastAsia="zh-CN"/>
        </w:rPr>
        <w:t>。</w:t>
      </w:r>
    </w:p>
    <w:p w14:paraId="44AA4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一、工作目标</w:t>
      </w:r>
    </w:p>
    <w:p w14:paraId="3EC5E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巩固并提升我</w:t>
      </w:r>
      <w:r>
        <w:rPr>
          <w:rFonts w:hint="eastAsia" w:ascii="仿宋_GB2312" w:hAnsi="仿宋_GB2312" w:eastAsia="仿宋_GB2312" w:cs="仿宋_GB2312"/>
          <w:color w:val="auto"/>
          <w:sz w:val="32"/>
          <w:szCs w:val="32"/>
          <w:lang w:val="en-US" w:eastAsia="zh-CN"/>
        </w:rPr>
        <w:t>校</w:t>
      </w:r>
      <w:r>
        <w:rPr>
          <w:rFonts w:hint="eastAsia" w:ascii="仿宋_GB2312" w:hAnsi="仿宋_GB2312" w:eastAsia="仿宋_GB2312" w:cs="仿宋_GB2312"/>
          <w:color w:val="auto"/>
          <w:sz w:val="32"/>
          <w:szCs w:val="32"/>
          <w:lang w:eastAsia="zh-CN"/>
        </w:rPr>
        <w:t>垃圾分类成果，促进垃圾分类成为我</w:t>
      </w:r>
      <w:r>
        <w:rPr>
          <w:rFonts w:hint="eastAsia" w:ascii="仿宋_GB2312" w:hAnsi="仿宋_GB2312" w:eastAsia="仿宋_GB2312" w:cs="仿宋_GB2312"/>
          <w:color w:val="auto"/>
          <w:sz w:val="32"/>
          <w:szCs w:val="32"/>
          <w:lang w:val="en-US" w:eastAsia="zh-CN"/>
        </w:rPr>
        <w:t>校</w:t>
      </w:r>
      <w:r>
        <w:rPr>
          <w:rFonts w:hint="eastAsia" w:ascii="仿宋_GB2312" w:hAnsi="仿宋_GB2312" w:eastAsia="仿宋_GB2312" w:cs="仿宋_GB2312"/>
          <w:color w:val="auto"/>
          <w:sz w:val="32"/>
          <w:szCs w:val="32"/>
          <w:lang w:eastAsia="zh-CN"/>
        </w:rPr>
        <w:t>每位</w:t>
      </w:r>
      <w:r>
        <w:rPr>
          <w:rFonts w:hint="eastAsia" w:ascii="仿宋_GB2312" w:hAnsi="仿宋_GB2312" w:eastAsia="仿宋_GB2312" w:cs="仿宋_GB2312"/>
          <w:color w:val="auto"/>
          <w:sz w:val="32"/>
          <w:szCs w:val="32"/>
          <w:lang w:val="en-US" w:eastAsia="zh-CN"/>
        </w:rPr>
        <w:t>教</w:t>
      </w:r>
      <w:r>
        <w:rPr>
          <w:rFonts w:hint="eastAsia" w:ascii="仿宋_GB2312" w:hAnsi="仿宋_GB2312" w:eastAsia="仿宋_GB2312" w:cs="仿宋_GB2312"/>
          <w:color w:val="auto"/>
          <w:sz w:val="32"/>
          <w:szCs w:val="32"/>
          <w:lang w:eastAsia="zh-CN"/>
        </w:rPr>
        <w:t>职工的自觉行为和生活习惯。</w:t>
      </w:r>
    </w:p>
    <w:p w14:paraId="1BC31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二、分类指导</w:t>
      </w:r>
    </w:p>
    <w:p w14:paraId="771D0B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可回收物</w:t>
      </w:r>
    </w:p>
    <w:p w14:paraId="3F4FBB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表示适宜回收利用的生活垃圾，主要包括废纸、塑料、玻璃、金属和布料五大类。</w:t>
      </w:r>
    </w:p>
    <w:p w14:paraId="600590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废纸：主要包括报纸、期刊、图书、各种包装纸等。纸巾和厕所纸由于水溶性太强不可回收。</w:t>
      </w:r>
    </w:p>
    <w:p w14:paraId="426287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塑料：各种塑料袋、塑料泡沫、塑料包装、一次性塑料餐盒餐具、硬塑料、塑料牙刷、塑料杯子、矿泉水瓶等。</w:t>
      </w:r>
    </w:p>
    <w:p w14:paraId="25C2B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玻璃：主要包括各种玻璃瓶、碎玻璃片、镜子、暖瓶等。</w:t>
      </w:r>
    </w:p>
    <w:p w14:paraId="3C2AD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金属物：主要包括易拉罐、罐头盒、金属餐具等。</w:t>
      </w:r>
    </w:p>
    <w:p w14:paraId="7A38D1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布料：主要包括废弃衣服、桌布、洗脸巾、书包、鞋等。</w:t>
      </w:r>
    </w:p>
    <w:p w14:paraId="3F7226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）厨余垃圾</w:t>
      </w:r>
    </w:p>
    <w:p w14:paraId="4655BE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表示易腐烂的、含有机质的生活垃圾，包括剩菜剩饭、骨头、菜根菜叶、果皮、残枝落叶、茶叶渣、动物内脏等。</w:t>
      </w:r>
    </w:p>
    <w:p w14:paraId="0F6506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）有害垃圾</w:t>
      </w:r>
    </w:p>
    <w:p w14:paraId="648561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示《国家危险废物名录》中的家庭源危险废物，包括含有对人体健康有害的重金属、有毒的物质或者对环境造成现实危害或者潜在危害的废弃物。包括电池、荧光灯管、灯泡、水银温度计、油漆桶、部分家电、过期药品、过期化妆品等。</w:t>
      </w:r>
    </w:p>
    <w:p w14:paraId="78D982F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）其他垃圾</w:t>
      </w:r>
    </w:p>
    <w:p w14:paraId="3B0AE1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包括除上述几类垃圾之外的砖瓦陶瓷、渣土、卫生间废纸、纸巾、动物粪便等难以回收的废弃物及果壳、尘土。</w:t>
      </w:r>
    </w:p>
    <w:p w14:paraId="440A97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三、工作措施</w:t>
      </w:r>
    </w:p>
    <w:p w14:paraId="792680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（一）倡导绿色消费</w:t>
      </w:r>
    </w:p>
    <w:p w14:paraId="7A543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大力弘扬勤俭节约、绿色低碳、文明健康的生活方式和消费模式，全面推广使用可循环利用物品，持续开展“饮食光盘”、“自带饭盒”等文明行动，杜绝浪费粮食和</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lang w:eastAsia="zh-CN"/>
        </w:rPr>
        <w:t>一次性用品、纸巾、塑料袋的使用。</w:t>
      </w:r>
    </w:p>
    <w:p w14:paraId="5E7D7B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）推行节俭办公</w:t>
      </w:r>
    </w:p>
    <w:p w14:paraId="42521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提高办公设备使用效率，减少纸质文件印发数量，提倡纸张双面打印；推进信息系统建设和数据共享共用，推行无纸化办公；采购可循环利用、资源化利用办公用品。</w:t>
      </w:r>
    </w:p>
    <w:p w14:paraId="257404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）减少餐厨垃圾产生量</w:t>
      </w:r>
    </w:p>
    <w:p w14:paraId="75715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在食堂明显位置摆放张贴节约标识，开展餐桌文明行动，减少“舌尖上的浪费”。对倾倒剩饭剩菜等浪费行为进行批评教育。督促食堂加强对食品收购、运输、加工、储存等环节的管理，减少粮食损失浪费。</w:t>
      </w:r>
    </w:p>
    <w:p w14:paraId="4A19A4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）落实垃圾分类投放</w:t>
      </w:r>
    </w:p>
    <w:p w14:paraId="5AB202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按照生活垃圾“四分类”，要求投入对应的垃圾桶内，并将玻璃陶瓷垃圾单独投放。采取多种方式宣导“垃圾不落地、</w:t>
      </w:r>
      <w:r>
        <w:rPr>
          <w:rFonts w:hint="eastAsia" w:ascii="仿宋_GB2312" w:hAnsi="仿宋_GB2312" w:eastAsia="仿宋_GB2312" w:cs="仿宋_GB2312"/>
          <w:color w:val="auto"/>
          <w:sz w:val="32"/>
          <w:szCs w:val="32"/>
          <w:lang w:val="en-US" w:eastAsia="zh-CN"/>
        </w:rPr>
        <w:t>校园</w:t>
      </w:r>
      <w:r>
        <w:rPr>
          <w:rFonts w:hint="eastAsia" w:ascii="仿宋_GB2312" w:hAnsi="仿宋_GB2312" w:eastAsia="仿宋_GB2312" w:cs="仿宋_GB2312"/>
          <w:color w:val="auto"/>
          <w:sz w:val="32"/>
          <w:szCs w:val="32"/>
          <w:lang w:eastAsia="zh-CN"/>
        </w:rPr>
        <w:t>更美丽”理念，全面落实垃圾不落地，提升环境卫生管理水平。</w:t>
      </w:r>
    </w:p>
    <w:p w14:paraId="628E7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四、保障措施</w:t>
      </w:r>
    </w:p>
    <w:p w14:paraId="16DB97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（一）提高思想认识</w:t>
      </w:r>
    </w:p>
    <w:p w14:paraId="37E5B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深入学习再动员再发动，由</w:t>
      </w:r>
      <w:r>
        <w:rPr>
          <w:rFonts w:hint="eastAsia" w:ascii="仿宋_GB2312" w:hAnsi="仿宋_GB2312" w:eastAsia="仿宋_GB2312" w:cs="仿宋_GB2312"/>
          <w:color w:val="auto"/>
          <w:sz w:val="32"/>
          <w:szCs w:val="32"/>
          <w:lang w:val="en-US" w:eastAsia="zh-CN"/>
        </w:rPr>
        <w:t>分工会主席</w:t>
      </w:r>
      <w:r>
        <w:rPr>
          <w:rFonts w:hint="eastAsia" w:ascii="仿宋_GB2312" w:hAnsi="仿宋_GB2312" w:eastAsia="仿宋_GB2312" w:cs="仿宋_GB2312"/>
          <w:color w:val="auto"/>
          <w:sz w:val="32"/>
          <w:szCs w:val="32"/>
          <w:lang w:eastAsia="zh-CN"/>
        </w:rPr>
        <w:t>层层发动，进一步提高</w:t>
      </w:r>
      <w:r>
        <w:rPr>
          <w:rFonts w:hint="eastAsia" w:ascii="仿宋_GB2312" w:hAnsi="仿宋_GB2312" w:eastAsia="仿宋_GB2312" w:cs="仿宋_GB2312"/>
          <w:color w:val="auto"/>
          <w:sz w:val="32"/>
          <w:szCs w:val="32"/>
          <w:lang w:val="en-US" w:eastAsia="zh-CN"/>
        </w:rPr>
        <w:t>教职工的</w:t>
      </w:r>
      <w:r>
        <w:rPr>
          <w:rFonts w:hint="eastAsia" w:ascii="仿宋_GB2312" w:hAnsi="仿宋_GB2312" w:eastAsia="仿宋_GB2312" w:cs="仿宋_GB2312"/>
          <w:color w:val="auto"/>
          <w:sz w:val="32"/>
          <w:szCs w:val="32"/>
          <w:lang w:eastAsia="zh-CN"/>
        </w:rPr>
        <w:t>责任意识、标准规范意识和示范引领意识，使大家更加重视生活垃圾分类和减量工作。</w:t>
      </w:r>
    </w:p>
    <w:p w14:paraId="6C346D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）搞好宣传教育</w:t>
      </w:r>
    </w:p>
    <w:p w14:paraId="19394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结合本单位实际，利用党政联席会、部门工作例会、学校网站、微信、</w:t>
      </w:r>
      <w:r>
        <w:rPr>
          <w:rFonts w:hint="eastAsia" w:ascii="仿宋_GB2312" w:hAnsi="仿宋_GB2312" w:eastAsia="仿宋_GB2312" w:cs="仿宋_GB2312"/>
          <w:color w:val="auto"/>
          <w:sz w:val="32"/>
          <w:szCs w:val="32"/>
          <w:lang w:val="en-US" w:eastAsia="zh-CN"/>
        </w:rPr>
        <w:t>QQ</w:t>
      </w:r>
      <w:r>
        <w:rPr>
          <w:rFonts w:hint="eastAsia" w:ascii="仿宋_GB2312" w:hAnsi="仿宋_GB2312" w:eastAsia="仿宋_GB2312" w:cs="仿宋_GB2312"/>
          <w:color w:val="auto"/>
          <w:sz w:val="32"/>
          <w:szCs w:val="32"/>
          <w:lang w:eastAsia="zh-CN"/>
        </w:rPr>
        <w:t>等平台，广泛介绍宣传垃圾分类和减量的相关政策、知识，各单位开展以“垃圾分类”为主题的相关活动，做到本单位人人知晓、个个自觉。积极发动本单位工作人员率先垂范，以身作则，影响和帮带身边的人和社会群众投入到生活垃圾分类和减量工作之中去。</w:t>
      </w:r>
    </w:p>
    <w:p w14:paraId="0A45AC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）加强自查自纠</w:t>
      </w:r>
    </w:p>
    <w:p w14:paraId="26844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加强对本单位生活垃圾分类和减量工作的自查自纠，各单位逐级压实责任，组建党总支书记、分工会主席和系主任为责任人的临时督查小组，</w:t>
      </w:r>
      <w:r>
        <w:rPr>
          <w:rFonts w:hint="eastAsia" w:ascii="仿宋_GB2312" w:hAnsi="仿宋_GB2312" w:eastAsia="仿宋_GB2312" w:cs="仿宋_GB2312"/>
          <w:color w:val="auto"/>
          <w:sz w:val="32"/>
          <w:szCs w:val="32"/>
          <w:lang w:val="en-US" w:eastAsia="zh-CN"/>
        </w:rPr>
        <w:t>随时</w:t>
      </w:r>
      <w:r>
        <w:rPr>
          <w:rFonts w:hint="eastAsia" w:ascii="仿宋_GB2312" w:hAnsi="仿宋_GB2312" w:eastAsia="仿宋_GB2312" w:cs="仿宋_GB2312"/>
          <w:color w:val="auto"/>
          <w:sz w:val="32"/>
          <w:szCs w:val="32"/>
          <w:lang w:eastAsia="zh-CN"/>
        </w:rPr>
        <w:t>发现问题，随时改进问题。</w:t>
      </w:r>
    </w:p>
    <w:p w14:paraId="45F58F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TFiYTJiYzdkZjY4MTY3NjYyOWI4MWFjNWUyNTQifQ=="/>
  </w:docVars>
  <w:rsids>
    <w:rsidRoot w:val="7DCE7309"/>
    <w:rsid w:val="05C845DF"/>
    <w:rsid w:val="07C821E3"/>
    <w:rsid w:val="0AC1028E"/>
    <w:rsid w:val="17FB512F"/>
    <w:rsid w:val="1C4526C3"/>
    <w:rsid w:val="1E503FE8"/>
    <w:rsid w:val="2AEC21F3"/>
    <w:rsid w:val="3F6E1324"/>
    <w:rsid w:val="45C70610"/>
    <w:rsid w:val="4869460F"/>
    <w:rsid w:val="58C9182D"/>
    <w:rsid w:val="62B72080"/>
    <w:rsid w:val="640A0232"/>
    <w:rsid w:val="6A1A02B8"/>
    <w:rsid w:val="6D42466A"/>
    <w:rsid w:val="7DCE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Lines="0" w:beforeAutospacing="0" w:afterLines="0" w:afterAutospacing="0" w:line="460" w:lineRule="exact"/>
      <w:jc w:val="left"/>
      <w:outlineLvl w:val="0"/>
    </w:pPr>
    <w:rPr>
      <w:rFonts w:eastAsia="黑体" w:asciiTheme="minorAscii" w:hAnsiTheme="minorAscii"/>
      <w:kern w:val="44"/>
      <w:sz w:val="36"/>
    </w:rPr>
  </w:style>
  <w:style w:type="paragraph" w:styleId="3">
    <w:name w:val="heading 2"/>
    <w:basedOn w:val="1"/>
    <w:next w:val="1"/>
    <w:semiHidden/>
    <w:unhideWhenUsed/>
    <w:qFormat/>
    <w:uiPriority w:val="0"/>
    <w:pPr>
      <w:keepNext/>
      <w:keepLines/>
      <w:spacing w:before="50" w:beforeLines="50" w:beforeAutospacing="0" w:afterLines="0" w:afterAutospacing="0" w:line="460" w:lineRule="exact"/>
      <w:jc w:val="left"/>
      <w:outlineLvl w:val="1"/>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qFormat/>
    <w:uiPriority w:val="0"/>
    <w:rPr>
      <w:rFonts w:eastAsia="黑体" w:asciiTheme="minorAscii" w:hAnsiTheme="minorAscii"/>
      <w:kern w:val="44"/>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1327</Words>
  <Characters>1328</Characters>
  <Lines>0</Lines>
  <Paragraphs>0</Paragraphs>
  <TotalTime>6</TotalTime>
  <ScaleCrop>false</ScaleCrop>
  <LinksUpToDate>false</LinksUpToDate>
  <CharactersWithSpaces>1329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2022-03-20T11:59:00Z</dcterms:created>
  <dc:creator>Wendy</dc:creator>
  <cp:lastModifiedBy>006Daisy Zuo</cp:lastModifiedBy>
  <dcterms:modified xsi:type="dcterms:W3CDTF">2024-10-30T08:03:37Z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110837889DCA452EA9E341913DC30E61_13</vt:lpwstr>
  </property>
</Properties>
</file>